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EE42" w14:textId="4A138F2F" w:rsidR="005D022D" w:rsidRPr="00A616BC" w:rsidRDefault="00A616BC">
      <w:pPr>
        <w:spacing w:before="240" w:after="240" w:line="360" w:lineRule="auto"/>
        <w:rPr>
          <w:b/>
          <w:bCs/>
          <w:sz w:val="32"/>
          <w:szCs w:val="32"/>
          <w:lang w:val="nn-NO"/>
        </w:rPr>
      </w:pPr>
      <w:r w:rsidRPr="00A616BC">
        <w:rPr>
          <w:b/>
          <w:bCs/>
          <w:sz w:val="32"/>
          <w:szCs w:val="32"/>
          <w:lang w:val="nn-NO"/>
        </w:rPr>
        <w:t>Verda må leggja meir press på Israel</w:t>
      </w:r>
    </w:p>
    <w:p w14:paraId="370C7DFD" w14:textId="07B72801" w:rsidR="0005275F" w:rsidRPr="0005275F" w:rsidRDefault="0005275F">
      <w:pPr>
        <w:spacing w:before="240" w:after="240"/>
        <w:rPr>
          <w:b/>
          <w:bCs/>
          <w:color w:val="222222"/>
          <w:lang w:val="nn-NO"/>
        </w:rPr>
      </w:pPr>
      <w:r w:rsidRPr="0005275F">
        <w:rPr>
          <w:b/>
          <w:bCs/>
          <w:color w:val="222222"/>
          <w:lang w:val="nn-NO"/>
        </w:rPr>
        <w:t xml:space="preserve">Sidan 7. oktober har over 41.000 palestinarar vorte drepne på Gazastripa av Israels krigsmaskin. Over 96.000 er skadd. Det er i snitt over 120 drepne kvar einaste dag. </w:t>
      </w:r>
    </w:p>
    <w:p w14:paraId="0F88EB8D" w14:textId="63D9D6A6" w:rsidR="005D022D" w:rsidRPr="0005275F" w:rsidRDefault="00A616BC">
      <w:pPr>
        <w:spacing w:before="240" w:after="240"/>
        <w:rPr>
          <w:lang w:val="nn-NO"/>
        </w:rPr>
      </w:pPr>
      <w:r w:rsidRPr="0005275F">
        <w:rPr>
          <w:lang w:val="nn-NO"/>
        </w:rPr>
        <w:t xml:space="preserve">7. oktober er det eitt år sidan terrorangrepa i Israel, og den følgjande invasjonen av Gaza. Trass i gjenteken kritikk og fordømming frå verdssamfunnet, er Israels krigføring stadig like brutal. </w:t>
      </w:r>
    </w:p>
    <w:p w14:paraId="7B9D3BA6" w14:textId="5DDFD99D" w:rsidR="005D022D" w:rsidRPr="00A616BC" w:rsidRDefault="00A616BC">
      <w:pPr>
        <w:spacing w:before="240" w:after="240"/>
        <w:rPr>
          <w:b/>
          <w:bCs/>
          <w:color w:val="222222"/>
          <w:lang w:val="nn-NO"/>
        </w:rPr>
      </w:pPr>
      <w:r w:rsidRPr="00A616BC">
        <w:rPr>
          <w:color w:val="222222"/>
          <w:lang w:val="nn-NO"/>
        </w:rPr>
        <w:t xml:space="preserve">Dessverre starta ikkje overgrepa mot befolkninga i Palestina den 7. oktober 2023, men lenge før dette. Dei har levd med ulovleg okkupasjon i årevis, og ikkje minst har fengslingar av palestinske barn gått føre seg i lang tid. I juli 2023 publiserte Redd Barna ein rapport som viste at palestinske barn heilt ned i 12-årsalder blir tekne til fange av israelske styrkar, og at barna blir mishandla både fysisk og psykisk. Funna var grufulle, men det var ikkje nytt at Israel fengslar palestinske barn. Det har Israel vorte kritisert for i årevis, utan at det har stansa dei. </w:t>
      </w:r>
    </w:p>
    <w:p w14:paraId="7600DBB9" w14:textId="5A95FA88" w:rsidR="005D022D" w:rsidRPr="00A616BC" w:rsidRDefault="00A616BC">
      <w:pPr>
        <w:spacing w:before="240" w:after="240"/>
        <w:rPr>
          <w:b/>
          <w:bCs/>
          <w:color w:val="222222"/>
          <w:lang w:val="nn-NO"/>
        </w:rPr>
      </w:pPr>
      <w:r w:rsidRPr="00A616BC">
        <w:rPr>
          <w:b/>
          <w:bCs/>
          <w:color w:val="222222"/>
          <w:lang w:val="nn-NO"/>
        </w:rPr>
        <w:t>Interne flyktningar</w:t>
      </w:r>
    </w:p>
    <w:p w14:paraId="7CEB0E0D" w14:textId="0EA98D0A" w:rsidR="005D022D" w:rsidRPr="00A616BC" w:rsidRDefault="00A616BC">
      <w:pPr>
        <w:spacing w:before="240" w:after="240"/>
        <w:rPr>
          <w:color w:val="222222"/>
          <w:lang w:val="nn-NO"/>
        </w:rPr>
      </w:pPr>
      <w:r w:rsidRPr="00A616BC">
        <w:rPr>
          <w:color w:val="222222"/>
          <w:lang w:val="nn-NO"/>
        </w:rPr>
        <w:t xml:space="preserve">Ni av ti menneske på Gaza er no interne flyktningar. Det seier seg sjølv at i eit nærast hermetisk lukka område på eit område litt større enn </w:t>
      </w:r>
      <w:r w:rsidRPr="00EF506E">
        <w:rPr>
          <w:color w:val="FF0000"/>
          <w:highlight w:val="yellow"/>
          <w:lang w:val="nn-NO"/>
        </w:rPr>
        <w:t>Tønsberg kommun</w:t>
      </w:r>
      <w:r w:rsidR="00EF506E">
        <w:rPr>
          <w:color w:val="FF0000"/>
          <w:highlight w:val="yellow"/>
          <w:lang w:val="nn-NO"/>
        </w:rPr>
        <w:t xml:space="preserve">e (sjå liste over samanliknbare kommunar </w:t>
      </w:r>
      <w:r w:rsidR="001B3566">
        <w:rPr>
          <w:color w:val="FF0000"/>
          <w:highlight w:val="yellow"/>
          <w:lang w:val="nn-NO"/>
        </w:rPr>
        <w:t xml:space="preserve">i nærheita av deg </w:t>
      </w:r>
      <w:r w:rsidR="00EF506E">
        <w:rPr>
          <w:color w:val="FF0000"/>
          <w:highlight w:val="yellow"/>
          <w:lang w:val="nn-NO"/>
        </w:rPr>
        <w:t xml:space="preserve">nedst i dokumentet </w:t>
      </w:r>
      <w:r w:rsidR="003C2A7F">
        <w:rPr>
          <w:color w:val="FF0000"/>
          <w:highlight w:val="yellow"/>
          <w:lang w:val="nn-NO"/>
        </w:rPr>
        <w:t>som du kan bruke i staden)</w:t>
      </w:r>
      <w:r w:rsidRPr="00A616BC">
        <w:rPr>
          <w:color w:val="222222"/>
          <w:lang w:val="nn-NO"/>
        </w:rPr>
        <w:t xml:space="preserve">, og med over to millionar menneske, er det ingen stader å dra, og ingen stader som er trygge. </w:t>
      </w:r>
    </w:p>
    <w:p w14:paraId="09A64F41" w14:textId="4B17F267" w:rsidR="005D022D" w:rsidRPr="00A616BC" w:rsidRDefault="00A616BC">
      <w:pPr>
        <w:spacing w:before="240" w:after="240"/>
        <w:rPr>
          <w:color w:val="222222"/>
          <w:lang w:val="nn-NO"/>
        </w:rPr>
      </w:pPr>
      <w:r w:rsidRPr="00A616BC">
        <w:rPr>
          <w:color w:val="222222"/>
          <w:lang w:val="nn-NO"/>
        </w:rPr>
        <w:t xml:space="preserve">Befolkninga på Gaza går no ein ny haust og vinter i møte, om mogleg endå meir dystar enn i fjor. Stua saman i overfylte leirar, der mangelen på mat og reint vatn er prekær. Sanitærforholda er verre enn nokosinne. På Gaza er menneske fanga i ein vond sirkel av liding, der stadig fleire lid av underernæring, og sjukdommar og infeksjonar blir spreidde som eld i tørt gras. </w:t>
      </w:r>
    </w:p>
    <w:p w14:paraId="27207B12" w14:textId="5ACA5351" w:rsidR="005D022D" w:rsidRPr="00A616BC" w:rsidRDefault="00A616BC">
      <w:pPr>
        <w:spacing w:before="240" w:after="240"/>
        <w:rPr>
          <w:b/>
          <w:bCs/>
          <w:lang w:val="nn-NO"/>
        </w:rPr>
      </w:pPr>
      <w:r w:rsidRPr="00A616BC">
        <w:rPr>
          <w:b/>
          <w:bCs/>
          <w:lang w:val="nn-NO"/>
        </w:rPr>
        <w:t>Hungersnød</w:t>
      </w:r>
    </w:p>
    <w:p w14:paraId="20F1B534" w14:textId="245A0DE0" w:rsidR="005D022D" w:rsidRPr="00A616BC" w:rsidRDefault="00A616BC">
      <w:pPr>
        <w:spacing w:before="240" w:after="240"/>
        <w:rPr>
          <w:lang w:val="nn-NO"/>
        </w:rPr>
      </w:pPr>
      <w:r w:rsidRPr="00A616BC">
        <w:rPr>
          <w:lang w:val="nn-NO"/>
        </w:rPr>
        <w:t xml:space="preserve">På Gaza er no fire av fem ramma av hungersnød. Kvinner lèt vera å eta, for å sikra at barna får nok mat. Gravide og ammande kvinner lid spesielt under matmangelen, då dei er ekstra sårbare for underernæring. Tusenvis av mannlege forsørgjarar er til no drepne i krigen, og mange kvinner står åleine igjen for å brødfø sine næraste. </w:t>
      </w:r>
    </w:p>
    <w:p w14:paraId="73C14B47" w14:textId="207A30F2" w:rsidR="005D022D" w:rsidRPr="00A616BC" w:rsidRDefault="00A616BC">
      <w:pPr>
        <w:rPr>
          <w:lang w:val="nn-NO"/>
        </w:rPr>
      </w:pPr>
      <w:r w:rsidRPr="00A616BC">
        <w:rPr>
          <w:lang w:val="nn-NO"/>
        </w:rPr>
        <w:t xml:space="preserve">Dette er berre nokre av dei særlege konsekvensane dei israelske angrepa har for befolkninga på Gaza. I den endelause straumen av forferdelege nyheiter og vitnesbyrd frå krigen, kan kvar og ein av oss kjenna på maktesløyse. </w:t>
      </w:r>
    </w:p>
    <w:p w14:paraId="5971D642" w14:textId="77777777" w:rsidR="005D022D" w:rsidRPr="00A616BC" w:rsidRDefault="005D022D">
      <w:pPr>
        <w:rPr>
          <w:lang w:val="nn-NO"/>
        </w:rPr>
      </w:pPr>
    </w:p>
    <w:p w14:paraId="0550BFCB" w14:textId="6B215375" w:rsidR="005D022D" w:rsidRPr="00A616BC" w:rsidRDefault="00A616BC">
      <w:pPr>
        <w:rPr>
          <w:lang w:val="nn-NO"/>
        </w:rPr>
      </w:pPr>
      <w:r w:rsidRPr="00A616BC">
        <w:rPr>
          <w:lang w:val="nn-NO"/>
        </w:rPr>
        <w:t>Regjeringa fortener ros for å ha gått føre i kritikken sin av Israel og for å ha anerkjent Palestina. Men Israel har vist tydeleg at dei ikkje lyttar til kritikk, fordømmingar og diplomati. Me er nøydde til å setja makt bak kravet om varig våpenkvile. </w:t>
      </w:r>
    </w:p>
    <w:p w14:paraId="78C72BE2" w14:textId="77777777" w:rsidR="005D022D" w:rsidRPr="00A616BC" w:rsidRDefault="005D022D">
      <w:pPr>
        <w:rPr>
          <w:lang w:val="nn-NO"/>
        </w:rPr>
      </w:pPr>
    </w:p>
    <w:p w14:paraId="648C0726" w14:textId="4A2C5737" w:rsidR="005D022D" w:rsidRPr="00A616BC" w:rsidRDefault="00A616BC">
      <w:pPr>
        <w:rPr>
          <w:lang w:val="nn-NO"/>
        </w:rPr>
      </w:pPr>
      <w:r w:rsidRPr="00A616BC">
        <w:rPr>
          <w:lang w:val="nn-NO"/>
        </w:rPr>
        <w:t xml:space="preserve">FNs høgkommissær for menneskerettar, Volker </w:t>
      </w:r>
      <w:proofErr w:type="spellStart"/>
      <w:r w:rsidRPr="00A616BC">
        <w:rPr>
          <w:lang w:val="nn-NO"/>
        </w:rPr>
        <w:t>Türk</w:t>
      </w:r>
      <w:proofErr w:type="spellEnd"/>
      <w:r w:rsidRPr="00A616BC">
        <w:rPr>
          <w:lang w:val="nn-NO"/>
        </w:rPr>
        <w:t xml:space="preserve">, ber no FNs medlemsland om å auka presset på Israel for å få ein slutt på det han omtaler som den openberre mangelen i landet </w:t>
      </w:r>
      <w:r w:rsidRPr="00A616BC">
        <w:rPr>
          <w:lang w:val="nn-NO"/>
        </w:rPr>
        <w:lastRenderedPageBreak/>
        <w:t xml:space="preserve">på respekt for folkerett, skreiv Dagsavisen denne veka. </w:t>
      </w:r>
      <w:proofErr w:type="spellStart"/>
      <w:r w:rsidRPr="00A616BC">
        <w:rPr>
          <w:lang w:val="nn-NO"/>
        </w:rPr>
        <w:t>Türk</w:t>
      </w:r>
      <w:proofErr w:type="spellEnd"/>
      <w:r w:rsidRPr="00A616BC">
        <w:rPr>
          <w:lang w:val="nn-NO"/>
        </w:rPr>
        <w:t xml:space="preserve"> gjentok også kravet om omgåande våpenkvile i Gaza, og han kritiserte Israel for å halda 10.000 palestinarar fanga, mange av dei «vilkårleg fengsla», altså utan lov og dom.</w:t>
      </w:r>
    </w:p>
    <w:p w14:paraId="59860150" w14:textId="77777777" w:rsidR="005D022D" w:rsidRPr="00A616BC" w:rsidRDefault="005D022D">
      <w:pPr>
        <w:rPr>
          <w:lang w:val="nn-NO"/>
        </w:rPr>
      </w:pPr>
    </w:p>
    <w:p w14:paraId="1AE456FB" w14:textId="60B7599D" w:rsidR="005D022D" w:rsidRPr="00A616BC" w:rsidRDefault="00A616BC">
      <w:pPr>
        <w:rPr>
          <w:lang w:val="nn-NO"/>
        </w:rPr>
      </w:pPr>
      <w:r w:rsidRPr="00A616BC">
        <w:rPr>
          <w:b/>
          <w:bCs/>
          <w:lang w:val="nn-NO"/>
        </w:rPr>
        <w:t>Frykta for ein storkrig i Midtausten</w:t>
      </w:r>
    </w:p>
    <w:p w14:paraId="128875F4" w14:textId="534B1C61" w:rsidR="005D022D" w:rsidRPr="00A616BC" w:rsidRDefault="005D022D">
      <w:pPr>
        <w:rPr>
          <w:lang w:val="nn-NO"/>
        </w:rPr>
      </w:pPr>
    </w:p>
    <w:p w14:paraId="6DD659D9" w14:textId="77777777" w:rsidR="005D022D" w:rsidRPr="00A616BC" w:rsidRDefault="00A616BC">
      <w:pPr>
        <w:rPr>
          <w:lang w:val="nn-NO"/>
        </w:rPr>
      </w:pPr>
      <w:r w:rsidRPr="00A616BC">
        <w:rPr>
          <w:lang w:val="nn-NO"/>
        </w:rPr>
        <w:t>Israel har dei siste vekene eskalert konflikten kraftig gjennom fleire bombeangrep i Libanon som har skadd og tekne livet av mange sivile, og lèt etter seg tusenvis av menneske i regionen i frykt for liva sine. No har Israel også rykt inn i Libanon med bakkestyrkar.</w:t>
      </w:r>
    </w:p>
    <w:p w14:paraId="1E0357B7" w14:textId="77777777" w:rsidR="005D022D" w:rsidRPr="00A616BC" w:rsidRDefault="005D022D">
      <w:pPr>
        <w:rPr>
          <w:lang w:val="nn-NO"/>
        </w:rPr>
      </w:pPr>
    </w:p>
    <w:p w14:paraId="44A149AF" w14:textId="6D19A425" w:rsidR="005D022D" w:rsidRPr="00A616BC" w:rsidRDefault="00A616BC">
      <w:pPr>
        <w:rPr>
          <w:lang w:val="nn-NO"/>
        </w:rPr>
      </w:pPr>
      <w:r w:rsidRPr="00A616BC">
        <w:rPr>
          <w:lang w:val="nn-NO"/>
        </w:rPr>
        <w:t>Risikoen for ei eskalering av konflikten til ein ny regional storkrig i Midtausten, aukar kraftig med Israels innrykk i Libanon. Ein slik storkrig vil få katastrofale konsekvensar. Det er ansvaret for det internasjonale samfunnet å gjera alt me kan for å forhindra det. Det betyr å leggja press på Israel for å velja dialog framfor våpen.</w:t>
      </w:r>
    </w:p>
    <w:p w14:paraId="38E8A311" w14:textId="04E02545" w:rsidR="005D022D" w:rsidRPr="00A616BC" w:rsidRDefault="00A616BC">
      <w:pPr>
        <w:pStyle w:val="NormalWeb"/>
        <w:spacing w:line="276" w:lineRule="auto"/>
        <w:rPr>
          <w:rFonts w:ascii="Arial" w:hAnsi="Arial" w:cs="Arial"/>
          <w:b/>
          <w:bCs/>
          <w:sz w:val="22"/>
          <w:szCs w:val="22"/>
          <w:lang w:val="nn-NO"/>
        </w:rPr>
      </w:pPr>
      <w:r w:rsidRPr="00A616BC">
        <w:rPr>
          <w:rFonts w:ascii="Arial" w:hAnsi="Arial" w:cs="Arial"/>
          <w:b/>
          <w:bCs/>
          <w:sz w:val="22"/>
          <w:szCs w:val="22"/>
          <w:lang w:val="nn-NO"/>
        </w:rPr>
        <w:t>Oljefondet ut av Israel</w:t>
      </w:r>
    </w:p>
    <w:p w14:paraId="108C2F73" w14:textId="434E40E1" w:rsidR="005D022D" w:rsidRPr="00A616BC" w:rsidRDefault="00A616BC">
      <w:pPr>
        <w:pStyle w:val="NormalWeb"/>
        <w:spacing w:line="276" w:lineRule="auto"/>
        <w:rPr>
          <w:rFonts w:ascii="Arial" w:hAnsi="Arial" w:cs="Arial"/>
          <w:sz w:val="22"/>
          <w:szCs w:val="22"/>
          <w:lang w:val="nn-NO"/>
        </w:rPr>
      </w:pPr>
      <w:r w:rsidRPr="00A616BC">
        <w:rPr>
          <w:rFonts w:ascii="Arial" w:hAnsi="Arial" w:cs="Arial"/>
          <w:sz w:val="22"/>
          <w:szCs w:val="22"/>
          <w:lang w:val="nn-NO"/>
        </w:rPr>
        <w:t>No må landa i verda leggja mykje meir press på Israel. For Noregs del må oljefondet trekkja seg ut av Israel. Oljefondet er dei største statlege fonda i verda, og eit uttrekk vil bli lagt merke til og utgjera eit kraftig press mot israelske styresmakter.</w:t>
      </w:r>
    </w:p>
    <w:p w14:paraId="3B9A10F6" w14:textId="1CAD07E1" w:rsidR="005D022D" w:rsidRPr="00A616BC" w:rsidRDefault="00A616BC">
      <w:pPr>
        <w:pStyle w:val="NormalWeb"/>
        <w:spacing w:line="276" w:lineRule="auto"/>
        <w:rPr>
          <w:rFonts w:ascii="Arial" w:hAnsi="Arial" w:cs="Arial"/>
          <w:sz w:val="22"/>
          <w:szCs w:val="22"/>
          <w:lang w:val="nn-NO"/>
        </w:rPr>
      </w:pPr>
      <w:r w:rsidRPr="00A616BC">
        <w:rPr>
          <w:rFonts w:ascii="Arial" w:hAnsi="Arial" w:cs="Arial"/>
          <w:sz w:val="22"/>
          <w:szCs w:val="22"/>
          <w:lang w:val="nn-NO"/>
        </w:rPr>
        <w:t>Me treng å stoppa norske våpen frå å hamna i Israel. Det norske våpenselskapet Nammo har fabrikkar i USA. Her gjeld amerikanske, ikkje norske reglar. Men staten kan framleis bruka eigarmakta si i Nammo til å hindra våpensal til Israel.</w:t>
      </w:r>
    </w:p>
    <w:p w14:paraId="2DFA1F52" w14:textId="58CF8E04" w:rsidR="005D022D" w:rsidRPr="00A616BC" w:rsidRDefault="00A616BC">
      <w:pPr>
        <w:pStyle w:val="NormalWeb"/>
        <w:spacing w:line="276" w:lineRule="auto"/>
        <w:rPr>
          <w:rFonts w:ascii="Arial" w:hAnsi="Arial" w:cs="Arial"/>
          <w:sz w:val="22"/>
          <w:szCs w:val="22"/>
          <w:lang w:val="nn-NO"/>
        </w:rPr>
      </w:pPr>
      <w:r w:rsidRPr="00A616BC">
        <w:rPr>
          <w:rFonts w:ascii="Arial" w:hAnsi="Arial" w:cs="Arial"/>
          <w:sz w:val="22"/>
          <w:szCs w:val="22"/>
          <w:lang w:val="nn-NO"/>
        </w:rPr>
        <w:t xml:space="preserve">Me treng at regjeringa går frå ord til handling, og snur i synet på sanksjonar mot Israel, og innfører ein stor sanksjonspakke. </w:t>
      </w:r>
    </w:p>
    <w:p w14:paraId="26A3EC9C" w14:textId="1DF96ED2" w:rsidR="005D022D" w:rsidRDefault="00A616BC">
      <w:pPr>
        <w:pStyle w:val="NormalWeb"/>
        <w:spacing w:line="276" w:lineRule="auto"/>
        <w:rPr>
          <w:rFonts w:ascii="Arial" w:hAnsi="Arial" w:cs="Arial"/>
          <w:sz w:val="22"/>
          <w:szCs w:val="22"/>
          <w:lang w:val="nn-NO"/>
        </w:rPr>
      </w:pPr>
      <w:r w:rsidRPr="00A616BC">
        <w:rPr>
          <w:rFonts w:ascii="Arial" w:hAnsi="Arial" w:cs="Arial"/>
          <w:b/>
          <w:bCs/>
          <w:sz w:val="22"/>
          <w:szCs w:val="22"/>
          <w:lang w:val="nn-NO"/>
        </w:rPr>
        <w:t>Den palestinske befolkninga treng at me som nasjon bruker dei moglegheitene me har. Det er på tide med handling.</w:t>
      </w:r>
    </w:p>
    <w:p w14:paraId="69035F37" w14:textId="69130D67" w:rsidR="00EF506E" w:rsidRDefault="00EF506E">
      <w:pPr>
        <w:pStyle w:val="NormalWeb"/>
        <w:spacing w:line="276" w:lineRule="auto"/>
        <w:rPr>
          <w:rFonts w:ascii="Arial" w:hAnsi="Arial" w:cs="Arial"/>
          <w:sz w:val="22"/>
          <w:szCs w:val="22"/>
          <w:lang w:val="nn-NO"/>
        </w:rPr>
      </w:pPr>
      <w:r>
        <w:rPr>
          <w:rFonts w:ascii="Arial" w:hAnsi="Arial" w:cs="Arial"/>
          <w:sz w:val="22"/>
          <w:szCs w:val="22"/>
          <w:lang w:val="nn-NO"/>
        </w:rPr>
        <w:t>--</w:t>
      </w:r>
    </w:p>
    <w:p w14:paraId="7B024291" w14:textId="5262CC60" w:rsidR="001B3566" w:rsidRPr="001B3566" w:rsidRDefault="001B3566">
      <w:pPr>
        <w:pStyle w:val="NormalWeb"/>
        <w:spacing w:line="276" w:lineRule="auto"/>
        <w:rPr>
          <w:rFonts w:ascii="Arial" w:hAnsi="Arial" w:cs="Arial"/>
          <w:b/>
          <w:bCs/>
          <w:color w:val="FF0000"/>
          <w:sz w:val="22"/>
          <w:szCs w:val="22"/>
          <w:lang w:val="nn-NO"/>
        </w:rPr>
      </w:pPr>
      <w:r w:rsidRPr="001B3566">
        <w:rPr>
          <w:rFonts w:ascii="Arial" w:hAnsi="Arial" w:cs="Arial"/>
          <w:b/>
          <w:bCs/>
          <w:color w:val="FF0000"/>
          <w:sz w:val="22"/>
          <w:szCs w:val="22"/>
          <w:highlight w:val="yellow"/>
          <w:lang w:val="nn-NO"/>
        </w:rPr>
        <w:t>Husk å fjerne denne lista før du sender inn innlegget!</w:t>
      </w:r>
    </w:p>
    <w:p w14:paraId="62740EFB" w14:textId="77777777" w:rsidR="00EF506E" w:rsidRPr="00545729" w:rsidRDefault="00EF506E" w:rsidP="00EF506E">
      <w:pPr>
        <w:pStyle w:val="NormalWeb"/>
        <w:spacing w:before="0" w:beforeAutospacing="0" w:after="0" w:afterAutospacing="0"/>
        <w:rPr>
          <w:rFonts w:ascii="Arial" w:hAnsi="Arial" w:cs="Arial"/>
          <w:sz w:val="22"/>
          <w:szCs w:val="22"/>
        </w:rPr>
      </w:pPr>
      <w:r>
        <w:rPr>
          <w:rFonts w:ascii="Arial" w:hAnsi="Arial" w:cs="Arial"/>
          <w:sz w:val="22"/>
          <w:szCs w:val="22"/>
        </w:rPr>
        <w:t>Gaza er l</w:t>
      </w:r>
      <w:r w:rsidRPr="00545729">
        <w:rPr>
          <w:rFonts w:ascii="Arial" w:hAnsi="Arial" w:cs="Arial"/>
          <w:sz w:val="22"/>
          <w:szCs w:val="22"/>
        </w:rPr>
        <w:t xml:space="preserve">itt </w:t>
      </w:r>
      <w:r w:rsidRPr="00545729">
        <w:rPr>
          <w:rFonts w:ascii="Arial" w:hAnsi="Arial" w:cs="Arial"/>
          <w:b/>
          <w:bCs/>
          <w:sz w:val="22"/>
          <w:szCs w:val="22"/>
        </w:rPr>
        <w:t>større</w:t>
      </w:r>
      <w:r w:rsidRPr="00545729">
        <w:rPr>
          <w:rFonts w:ascii="Arial" w:hAnsi="Arial" w:cs="Arial"/>
          <w:sz w:val="22"/>
          <w:szCs w:val="22"/>
        </w:rPr>
        <w:t xml:space="preserve"> </w:t>
      </w:r>
      <w:r>
        <w:rPr>
          <w:rFonts w:ascii="Arial" w:hAnsi="Arial" w:cs="Arial"/>
          <w:sz w:val="22"/>
          <w:szCs w:val="22"/>
        </w:rPr>
        <w:t xml:space="preserve">i areal </w:t>
      </w:r>
      <w:r w:rsidRPr="00545729">
        <w:rPr>
          <w:rFonts w:ascii="Arial" w:hAnsi="Arial" w:cs="Arial"/>
          <w:sz w:val="22"/>
          <w:szCs w:val="22"/>
        </w:rPr>
        <w:t xml:space="preserve">enn: </w:t>
      </w:r>
    </w:p>
    <w:p w14:paraId="196F97D1" w14:textId="77777777" w:rsidR="00EF506E"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Øksnes (Nordland)</w:t>
      </w:r>
    </w:p>
    <w:p w14:paraId="691FDE3A"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Aremark (Østfold)</w:t>
      </w:r>
    </w:p>
    <w:p w14:paraId="069D44D8"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Gjerstad (Agder)</w:t>
      </w:r>
    </w:p>
    <w:p w14:paraId="5A66C9EA"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Askvoll (</w:t>
      </w:r>
      <w:proofErr w:type="spellStart"/>
      <w:r w:rsidRPr="00545729">
        <w:rPr>
          <w:rFonts w:ascii="Arial" w:hAnsi="Arial" w:cs="Arial"/>
          <w:sz w:val="22"/>
          <w:szCs w:val="22"/>
        </w:rPr>
        <w:t>Vestland</w:t>
      </w:r>
      <w:proofErr w:type="spellEnd"/>
      <w:r w:rsidRPr="00545729">
        <w:rPr>
          <w:rFonts w:ascii="Arial" w:hAnsi="Arial" w:cs="Arial"/>
          <w:sz w:val="22"/>
          <w:szCs w:val="22"/>
        </w:rPr>
        <w:t>)</w:t>
      </w:r>
    </w:p>
    <w:p w14:paraId="345CFFBC"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Tønsberg (Vestfold) </w:t>
      </w:r>
    </w:p>
    <w:p w14:paraId="6ECB8E16"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Tingvoll (MR)</w:t>
      </w:r>
    </w:p>
    <w:p w14:paraId="1216C414"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Sykkylven (MR) </w:t>
      </w:r>
    </w:p>
    <w:p w14:paraId="0E6CDDE7"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Nannestad (Akershus) </w:t>
      </w:r>
    </w:p>
    <w:p w14:paraId="0189A7F6"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Hamar (Innlandet) </w:t>
      </w:r>
    </w:p>
    <w:p w14:paraId="18FD2EF5"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Vegårshei (Agder) </w:t>
      </w:r>
    </w:p>
    <w:p w14:paraId="43FF3563"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Sørreisa (Troms)</w:t>
      </w:r>
    </w:p>
    <w:p w14:paraId="30AFE7C7" w14:textId="77777777" w:rsidR="00EF506E" w:rsidRPr="00545729" w:rsidRDefault="00EF506E" w:rsidP="00EF506E">
      <w:pPr>
        <w:pStyle w:val="NormalWeb"/>
        <w:spacing w:before="0" w:beforeAutospacing="0" w:after="0" w:afterAutospacing="0"/>
        <w:rPr>
          <w:rFonts w:ascii="Arial" w:hAnsi="Arial" w:cs="Arial"/>
          <w:sz w:val="22"/>
          <w:szCs w:val="22"/>
        </w:rPr>
      </w:pPr>
    </w:p>
    <w:p w14:paraId="675B8020" w14:textId="77777777" w:rsidR="00EF506E" w:rsidRPr="00545729" w:rsidRDefault="00EF506E" w:rsidP="00EF506E">
      <w:pPr>
        <w:pStyle w:val="NormalWeb"/>
        <w:spacing w:before="0" w:beforeAutospacing="0" w:after="0" w:afterAutospacing="0"/>
        <w:rPr>
          <w:rFonts w:ascii="Arial" w:hAnsi="Arial" w:cs="Arial"/>
          <w:sz w:val="22"/>
          <w:szCs w:val="22"/>
        </w:rPr>
      </w:pPr>
      <w:r>
        <w:rPr>
          <w:rFonts w:ascii="Arial" w:hAnsi="Arial" w:cs="Arial"/>
          <w:sz w:val="22"/>
          <w:szCs w:val="22"/>
        </w:rPr>
        <w:t>Gaza er litt</w:t>
      </w:r>
      <w:r w:rsidRPr="00545729">
        <w:rPr>
          <w:rFonts w:ascii="Arial" w:hAnsi="Arial" w:cs="Arial"/>
          <w:sz w:val="22"/>
          <w:szCs w:val="22"/>
        </w:rPr>
        <w:t xml:space="preserve"> </w:t>
      </w:r>
      <w:r w:rsidRPr="00545729">
        <w:rPr>
          <w:rFonts w:ascii="Arial" w:hAnsi="Arial" w:cs="Arial"/>
          <w:b/>
          <w:bCs/>
          <w:sz w:val="22"/>
          <w:szCs w:val="22"/>
        </w:rPr>
        <w:t>mindre</w:t>
      </w:r>
      <w:r w:rsidRPr="00545729">
        <w:rPr>
          <w:rFonts w:ascii="Arial" w:hAnsi="Arial" w:cs="Arial"/>
          <w:sz w:val="22"/>
          <w:szCs w:val="22"/>
        </w:rPr>
        <w:t xml:space="preserve"> </w:t>
      </w:r>
      <w:r>
        <w:rPr>
          <w:rFonts w:ascii="Arial" w:hAnsi="Arial" w:cs="Arial"/>
          <w:sz w:val="22"/>
          <w:szCs w:val="22"/>
        </w:rPr>
        <w:t xml:space="preserve">i areal </w:t>
      </w:r>
      <w:r w:rsidRPr="00545729">
        <w:rPr>
          <w:rFonts w:ascii="Arial" w:hAnsi="Arial" w:cs="Arial"/>
          <w:sz w:val="22"/>
          <w:szCs w:val="22"/>
        </w:rPr>
        <w:t xml:space="preserve">enn: </w:t>
      </w:r>
    </w:p>
    <w:p w14:paraId="3C4F4CBA"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lastRenderedPageBreak/>
        <w:t>Inderøy (Trøndelag)</w:t>
      </w:r>
    </w:p>
    <w:p w14:paraId="493F5423"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Løten (Innlandet) </w:t>
      </w:r>
    </w:p>
    <w:p w14:paraId="1D8B9104"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Ålesund (MR) </w:t>
      </w:r>
    </w:p>
    <w:p w14:paraId="0E47192D"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Krødsherad (Buskerud) </w:t>
      </w:r>
    </w:p>
    <w:p w14:paraId="589D9B34"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Asker (Akershus) </w:t>
      </w:r>
    </w:p>
    <w:p w14:paraId="3157FB26"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 xml:space="preserve">Vennesla (Agder) </w:t>
      </w:r>
    </w:p>
    <w:p w14:paraId="174AB1CE" w14:textId="77777777" w:rsidR="00EF506E" w:rsidRPr="00545729" w:rsidRDefault="00EF506E" w:rsidP="00EF506E">
      <w:pPr>
        <w:pStyle w:val="NormalWeb"/>
        <w:spacing w:before="0" w:beforeAutospacing="0" w:after="0" w:afterAutospacing="0"/>
        <w:rPr>
          <w:rFonts w:ascii="Arial" w:hAnsi="Arial" w:cs="Arial"/>
          <w:sz w:val="22"/>
          <w:szCs w:val="22"/>
        </w:rPr>
      </w:pPr>
      <w:r w:rsidRPr="00545729">
        <w:rPr>
          <w:rFonts w:ascii="Arial" w:hAnsi="Arial" w:cs="Arial"/>
          <w:sz w:val="22"/>
          <w:szCs w:val="22"/>
        </w:rPr>
        <w:t>Va</w:t>
      </w:r>
      <w:r>
        <w:rPr>
          <w:rFonts w:ascii="Arial" w:hAnsi="Arial" w:cs="Arial"/>
          <w:sz w:val="22"/>
          <w:szCs w:val="22"/>
        </w:rPr>
        <w:t>n</w:t>
      </w:r>
      <w:r w:rsidRPr="00545729">
        <w:rPr>
          <w:rFonts w:ascii="Arial" w:hAnsi="Arial" w:cs="Arial"/>
          <w:sz w:val="22"/>
          <w:szCs w:val="22"/>
        </w:rPr>
        <w:t xml:space="preserve">ylven (MR) </w:t>
      </w:r>
    </w:p>
    <w:p w14:paraId="2793ECE0" w14:textId="77777777" w:rsidR="00EF506E" w:rsidRPr="00545729" w:rsidRDefault="00EF506E" w:rsidP="00EF506E">
      <w:pPr>
        <w:pStyle w:val="NormalWeb"/>
        <w:spacing w:before="0" w:beforeAutospacing="0" w:after="0" w:afterAutospacing="0" w:line="276" w:lineRule="auto"/>
        <w:rPr>
          <w:rFonts w:ascii="Arial" w:hAnsi="Arial" w:cs="Arial"/>
          <w:sz w:val="22"/>
          <w:szCs w:val="22"/>
        </w:rPr>
      </w:pPr>
      <w:r w:rsidRPr="00545729">
        <w:rPr>
          <w:rFonts w:ascii="Arial" w:hAnsi="Arial" w:cs="Arial"/>
          <w:sz w:val="22"/>
          <w:szCs w:val="22"/>
        </w:rPr>
        <w:t>Osen (Trøndelag)</w:t>
      </w:r>
    </w:p>
    <w:p w14:paraId="6C931AB2" w14:textId="77777777" w:rsidR="00EF506E" w:rsidRPr="00EF506E" w:rsidRDefault="00EF506E">
      <w:pPr>
        <w:pStyle w:val="NormalWeb"/>
        <w:spacing w:line="276" w:lineRule="auto"/>
        <w:rPr>
          <w:rFonts w:ascii="Arial" w:hAnsi="Arial" w:cs="Arial"/>
          <w:sz w:val="22"/>
          <w:szCs w:val="22"/>
          <w:lang w:val="nn-NO"/>
        </w:rPr>
      </w:pPr>
    </w:p>
    <w:sectPr w:rsidR="00EF506E" w:rsidRPr="00EF506E" w:rsidSect="0070195B">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40216" w14:textId="77777777" w:rsidR="005E3A0D" w:rsidRDefault="005E3A0D">
      <w:pPr>
        <w:spacing w:line="240" w:lineRule="auto"/>
      </w:pPr>
      <w:r>
        <w:separator/>
      </w:r>
    </w:p>
  </w:endnote>
  <w:endnote w:type="continuationSeparator" w:id="0">
    <w:p w14:paraId="6605841D" w14:textId="77777777" w:rsidR="005E3A0D" w:rsidRDefault="005E3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44A39" w14:textId="77777777" w:rsidR="001754D8" w:rsidRDefault="001754D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E069" w14:textId="77777777" w:rsidR="001754D8" w:rsidRPr="00792B95" w:rsidRDefault="001754D8" w:rsidP="00E4587A">
    <w:pPr>
      <w:pStyle w:val="Bunntekst"/>
      <w:tabs>
        <w:tab w:val="clear" w:pos="4536"/>
        <w:tab w:val="clear" w:pos="9072"/>
        <w:tab w:val="right" w:pos="9659"/>
      </w:tabs>
      <w:ind w:left="-709" w:right="-652" w:firstLine="23"/>
      <w:jc w:val="both"/>
      <w:rPr>
        <w:rFonts w:cs="Arial"/>
        <w:color w:val="156082" w:themeColor="accent1"/>
        <w:sz w:val="20"/>
        <w:szCs w:val="20"/>
        <w:lang w:val="nn-NO"/>
      </w:rPr>
    </w:pPr>
    <w:r w:rsidRPr="00792B95">
      <w:rPr>
        <w:rFonts w:cs="Arial"/>
        <w:color w:val="156082" w:themeColor="accent1"/>
        <w:sz w:val="20"/>
        <w:szCs w:val="20"/>
        <w:lang w:val="nn-NO"/>
      </w:rPr>
      <w:t>post@sv.no | sv.no</w:t>
    </w:r>
    <w:r w:rsidRPr="00792B95">
      <w:rPr>
        <w:rFonts w:cs="Arial"/>
        <w:color w:val="FF0000"/>
        <w:sz w:val="20"/>
        <w:szCs w:val="20"/>
        <w:lang w:val="nn-NO"/>
      </w:rPr>
      <w:tab/>
    </w:r>
    <w:r w:rsidRPr="00792B95">
      <w:rPr>
        <w:rFonts w:cs="Arial"/>
        <w:color w:val="156082" w:themeColor="accent1"/>
        <w:sz w:val="20"/>
        <w:szCs w:val="20"/>
        <w:lang w:val="nn-NO"/>
      </w:rPr>
      <w:fldChar w:fldCharType="begin"/>
    </w:r>
    <w:r w:rsidRPr="00792B95">
      <w:rPr>
        <w:rFonts w:cs="Arial"/>
        <w:color w:val="156082" w:themeColor="accent1"/>
        <w:sz w:val="20"/>
        <w:szCs w:val="20"/>
        <w:lang w:val="nn-NO"/>
      </w:rPr>
      <w:instrText xml:space="preserve"> PAGE   \* MERGEFORMAT </w:instrText>
    </w:r>
    <w:r w:rsidRPr="00792B95">
      <w:rPr>
        <w:rFonts w:cs="Arial"/>
        <w:color w:val="156082" w:themeColor="accent1"/>
        <w:sz w:val="20"/>
        <w:szCs w:val="20"/>
        <w:lang w:val="nn-NO"/>
      </w:rPr>
      <w:fldChar w:fldCharType="separate"/>
    </w:r>
    <w:r>
      <w:rPr>
        <w:rFonts w:cs="Arial"/>
        <w:color w:val="156082" w:themeColor="accent1"/>
        <w:sz w:val="20"/>
        <w:szCs w:val="20"/>
        <w:lang w:val="nn-NO"/>
      </w:rPr>
      <w:t>1</w:t>
    </w:r>
    <w:r w:rsidRPr="00792B95">
      <w:rPr>
        <w:rFonts w:cs="Arial"/>
        <w:color w:val="156082" w:themeColor="accent1"/>
        <w:sz w:val="20"/>
        <w:szCs w:val="20"/>
        <w:lang w:val="nn-NO"/>
      </w:rPr>
      <w:fldChar w:fldCharType="end"/>
    </w:r>
  </w:p>
  <w:p w14:paraId="4684DAB6" w14:textId="77777777" w:rsidR="001754D8" w:rsidRPr="006770F3" w:rsidRDefault="001754D8">
    <w:pPr>
      <w:pStyle w:val="Bunntekst"/>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2AFE" w14:textId="77777777" w:rsidR="001754D8" w:rsidRDefault="001754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3445" w14:textId="77777777" w:rsidR="005E3A0D" w:rsidRDefault="005E3A0D">
      <w:pPr>
        <w:spacing w:line="240" w:lineRule="auto"/>
      </w:pPr>
      <w:r>
        <w:separator/>
      </w:r>
    </w:p>
  </w:footnote>
  <w:footnote w:type="continuationSeparator" w:id="0">
    <w:p w14:paraId="61F80576" w14:textId="77777777" w:rsidR="005E3A0D" w:rsidRDefault="005E3A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8C85" w14:textId="77777777" w:rsidR="001754D8" w:rsidRDefault="001754D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D0F3" w14:textId="77777777" w:rsidR="001754D8" w:rsidRDefault="001754D8">
    <w:pPr>
      <w:pStyle w:val="Topptekst"/>
    </w:pPr>
    <w:r>
      <w:rPr>
        <w:noProof/>
      </w:rPr>
      <w:drawing>
        <wp:anchor distT="0" distB="0" distL="114300" distR="114300" simplePos="0" relativeHeight="251659264" behindDoc="0" locked="0" layoutInCell="1" allowOverlap="1" wp14:anchorId="3462E5D6" wp14:editId="51181670">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2B89" w14:textId="77777777" w:rsidR="001754D8" w:rsidRDefault="001754D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5A"/>
    <w:rsid w:val="00031FD1"/>
    <w:rsid w:val="0005275F"/>
    <w:rsid w:val="00090FAD"/>
    <w:rsid w:val="000F635A"/>
    <w:rsid w:val="00115AFC"/>
    <w:rsid w:val="001754D8"/>
    <w:rsid w:val="001B3566"/>
    <w:rsid w:val="0026000C"/>
    <w:rsid w:val="00355947"/>
    <w:rsid w:val="0037348E"/>
    <w:rsid w:val="003A0B35"/>
    <w:rsid w:val="003B6E97"/>
    <w:rsid w:val="003C2A7F"/>
    <w:rsid w:val="003D395C"/>
    <w:rsid w:val="003D6168"/>
    <w:rsid w:val="003F5FE3"/>
    <w:rsid w:val="004009BA"/>
    <w:rsid w:val="004067B3"/>
    <w:rsid w:val="00460DF4"/>
    <w:rsid w:val="004E67C9"/>
    <w:rsid w:val="005D022D"/>
    <w:rsid w:val="005E3A0D"/>
    <w:rsid w:val="0064084F"/>
    <w:rsid w:val="00684763"/>
    <w:rsid w:val="00697CD8"/>
    <w:rsid w:val="006B57FD"/>
    <w:rsid w:val="0070195B"/>
    <w:rsid w:val="007040B3"/>
    <w:rsid w:val="00723183"/>
    <w:rsid w:val="00794B34"/>
    <w:rsid w:val="007C62E5"/>
    <w:rsid w:val="0084361E"/>
    <w:rsid w:val="00862905"/>
    <w:rsid w:val="009432E1"/>
    <w:rsid w:val="00970C88"/>
    <w:rsid w:val="00986E88"/>
    <w:rsid w:val="009A1A76"/>
    <w:rsid w:val="009B770D"/>
    <w:rsid w:val="009B7A63"/>
    <w:rsid w:val="00A022ED"/>
    <w:rsid w:val="00A41957"/>
    <w:rsid w:val="00A50637"/>
    <w:rsid w:val="00A616BC"/>
    <w:rsid w:val="00AA60FA"/>
    <w:rsid w:val="00B97A95"/>
    <w:rsid w:val="00BA341C"/>
    <w:rsid w:val="00C034B2"/>
    <w:rsid w:val="00C04833"/>
    <w:rsid w:val="00C537E1"/>
    <w:rsid w:val="00C76415"/>
    <w:rsid w:val="00CB211B"/>
    <w:rsid w:val="00CC4893"/>
    <w:rsid w:val="00D05236"/>
    <w:rsid w:val="00D34732"/>
    <w:rsid w:val="00D6494D"/>
    <w:rsid w:val="00E15BFD"/>
    <w:rsid w:val="00E71DC7"/>
    <w:rsid w:val="00EF506E"/>
    <w:rsid w:val="00F46CF1"/>
    <w:rsid w:val="00F55B2F"/>
    <w:rsid w:val="00F877D0"/>
    <w:rsid w:val="00FD16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7291"/>
  <w15:chartTrackingRefBased/>
  <w15:docId w15:val="{D5688F04-5BC2-0A4E-A7AC-B36A63E6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5A"/>
    <w:pPr>
      <w:spacing w:line="276" w:lineRule="auto"/>
    </w:pPr>
    <w:rPr>
      <w:rFonts w:ascii="Arial" w:eastAsia="Arial" w:hAnsi="Arial" w:cs="Arial"/>
      <w:kern w:val="0"/>
      <w:sz w:val="22"/>
      <w:szCs w:val="22"/>
      <w:lang w:val="no" w:eastAsia="en-GB"/>
      <w14:ligatures w14:val="none"/>
    </w:rPr>
  </w:style>
  <w:style w:type="paragraph" w:styleId="Overskrift1">
    <w:name w:val="heading 1"/>
    <w:basedOn w:val="Normal"/>
    <w:next w:val="Normal"/>
    <w:link w:val="Overskrift1Tegn"/>
    <w:uiPriority w:val="9"/>
    <w:qFormat/>
    <w:rsid w:val="000F635A"/>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nb-NO" w:eastAsia="en-US"/>
      <w14:ligatures w14:val="standardContextual"/>
    </w:rPr>
  </w:style>
  <w:style w:type="paragraph" w:styleId="Overskrift2">
    <w:name w:val="heading 2"/>
    <w:basedOn w:val="Normal"/>
    <w:next w:val="Normal"/>
    <w:link w:val="Overskrift2Tegn"/>
    <w:uiPriority w:val="9"/>
    <w:unhideWhenUsed/>
    <w:qFormat/>
    <w:rsid w:val="000F635A"/>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nb-NO" w:eastAsia="en-US"/>
      <w14:ligatures w14:val="standardContextual"/>
    </w:rPr>
  </w:style>
  <w:style w:type="paragraph" w:styleId="Overskrift3">
    <w:name w:val="heading 3"/>
    <w:basedOn w:val="Normal"/>
    <w:next w:val="Normal"/>
    <w:link w:val="Overskrift3Tegn"/>
    <w:uiPriority w:val="9"/>
    <w:semiHidden/>
    <w:unhideWhenUsed/>
    <w:qFormat/>
    <w:rsid w:val="000F635A"/>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nb-NO" w:eastAsia="en-US"/>
      <w14:ligatures w14:val="standardContextual"/>
    </w:rPr>
  </w:style>
  <w:style w:type="paragraph" w:styleId="Overskrift4">
    <w:name w:val="heading 4"/>
    <w:basedOn w:val="Normal"/>
    <w:next w:val="Normal"/>
    <w:link w:val="Overskrift4Tegn"/>
    <w:uiPriority w:val="9"/>
    <w:semiHidden/>
    <w:unhideWhenUsed/>
    <w:qFormat/>
    <w:rsid w:val="000F635A"/>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nb-NO" w:eastAsia="en-US"/>
      <w14:ligatures w14:val="standardContextual"/>
    </w:rPr>
  </w:style>
  <w:style w:type="paragraph" w:styleId="Overskrift5">
    <w:name w:val="heading 5"/>
    <w:basedOn w:val="Normal"/>
    <w:next w:val="Normal"/>
    <w:link w:val="Overskrift5Tegn"/>
    <w:uiPriority w:val="9"/>
    <w:semiHidden/>
    <w:unhideWhenUsed/>
    <w:qFormat/>
    <w:rsid w:val="000F635A"/>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nb-NO" w:eastAsia="en-US"/>
      <w14:ligatures w14:val="standardContextual"/>
    </w:rPr>
  </w:style>
  <w:style w:type="paragraph" w:styleId="Overskrift6">
    <w:name w:val="heading 6"/>
    <w:basedOn w:val="Normal"/>
    <w:next w:val="Normal"/>
    <w:link w:val="Overskrift6Tegn"/>
    <w:uiPriority w:val="9"/>
    <w:semiHidden/>
    <w:unhideWhenUsed/>
    <w:qFormat/>
    <w:rsid w:val="000F635A"/>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nb-NO" w:eastAsia="en-US"/>
      <w14:ligatures w14:val="standardContextual"/>
    </w:rPr>
  </w:style>
  <w:style w:type="paragraph" w:styleId="Overskrift7">
    <w:name w:val="heading 7"/>
    <w:basedOn w:val="Normal"/>
    <w:next w:val="Normal"/>
    <w:link w:val="Overskrift7Tegn"/>
    <w:uiPriority w:val="9"/>
    <w:semiHidden/>
    <w:unhideWhenUsed/>
    <w:qFormat/>
    <w:rsid w:val="000F635A"/>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nb-NO" w:eastAsia="en-US"/>
      <w14:ligatures w14:val="standardContextual"/>
    </w:rPr>
  </w:style>
  <w:style w:type="paragraph" w:styleId="Overskrift8">
    <w:name w:val="heading 8"/>
    <w:basedOn w:val="Normal"/>
    <w:next w:val="Normal"/>
    <w:link w:val="Overskrift8Tegn"/>
    <w:uiPriority w:val="9"/>
    <w:semiHidden/>
    <w:unhideWhenUsed/>
    <w:qFormat/>
    <w:rsid w:val="000F635A"/>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nb-NO" w:eastAsia="en-US"/>
      <w14:ligatures w14:val="standardContextual"/>
    </w:rPr>
  </w:style>
  <w:style w:type="paragraph" w:styleId="Overskrift9">
    <w:name w:val="heading 9"/>
    <w:basedOn w:val="Normal"/>
    <w:next w:val="Normal"/>
    <w:link w:val="Overskrift9Tegn"/>
    <w:uiPriority w:val="9"/>
    <w:semiHidden/>
    <w:unhideWhenUsed/>
    <w:qFormat/>
    <w:rsid w:val="000F635A"/>
    <w:pPr>
      <w:keepNext/>
      <w:keepLines/>
      <w:spacing w:line="240" w:lineRule="auto"/>
      <w:outlineLvl w:val="8"/>
    </w:pPr>
    <w:rPr>
      <w:rFonts w:asciiTheme="minorHAnsi" w:eastAsiaTheme="majorEastAsia" w:hAnsiTheme="minorHAnsi" w:cstheme="majorBidi"/>
      <w:color w:val="272727" w:themeColor="text1" w:themeTint="D8"/>
      <w:kern w:val="2"/>
      <w:sz w:val="24"/>
      <w:szCs w:val="24"/>
      <w:lang w:val="nb-NO"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F635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F635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F635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F635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F635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F635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F635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F635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F635A"/>
    <w:rPr>
      <w:rFonts w:eastAsiaTheme="majorEastAsia" w:cstheme="majorBidi"/>
      <w:color w:val="272727" w:themeColor="text1" w:themeTint="D8"/>
    </w:rPr>
  </w:style>
  <w:style w:type="paragraph" w:styleId="Tittel">
    <w:name w:val="Title"/>
    <w:basedOn w:val="Normal"/>
    <w:next w:val="Normal"/>
    <w:link w:val="TittelTegn"/>
    <w:uiPriority w:val="10"/>
    <w:qFormat/>
    <w:rsid w:val="000F635A"/>
    <w:pPr>
      <w:spacing w:after="80" w:line="240" w:lineRule="auto"/>
      <w:contextualSpacing/>
    </w:pPr>
    <w:rPr>
      <w:rFonts w:asciiTheme="majorHAnsi" w:eastAsiaTheme="majorEastAsia" w:hAnsiTheme="majorHAnsi" w:cstheme="majorBidi"/>
      <w:spacing w:val="-10"/>
      <w:kern w:val="28"/>
      <w:sz w:val="56"/>
      <w:szCs w:val="56"/>
      <w:lang w:val="nb-NO" w:eastAsia="en-US"/>
      <w14:ligatures w14:val="standardContextual"/>
    </w:rPr>
  </w:style>
  <w:style w:type="character" w:customStyle="1" w:styleId="TittelTegn">
    <w:name w:val="Tittel Tegn"/>
    <w:basedOn w:val="Standardskriftforavsnitt"/>
    <w:link w:val="Tittel"/>
    <w:uiPriority w:val="10"/>
    <w:rsid w:val="000F635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F635A"/>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nb-NO" w:eastAsia="en-US"/>
      <w14:ligatures w14:val="standardContextual"/>
    </w:rPr>
  </w:style>
  <w:style w:type="character" w:customStyle="1" w:styleId="UndertittelTegn">
    <w:name w:val="Undertittel Tegn"/>
    <w:basedOn w:val="Standardskriftforavsnitt"/>
    <w:link w:val="Undertittel"/>
    <w:uiPriority w:val="11"/>
    <w:rsid w:val="000F635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F635A"/>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nb-NO" w:eastAsia="en-US"/>
      <w14:ligatures w14:val="standardContextual"/>
    </w:rPr>
  </w:style>
  <w:style w:type="character" w:customStyle="1" w:styleId="SitatTegn">
    <w:name w:val="Sitat Tegn"/>
    <w:basedOn w:val="Standardskriftforavsnitt"/>
    <w:link w:val="Sitat"/>
    <w:uiPriority w:val="29"/>
    <w:rsid w:val="000F635A"/>
    <w:rPr>
      <w:i/>
      <w:iCs/>
      <w:color w:val="404040" w:themeColor="text1" w:themeTint="BF"/>
    </w:rPr>
  </w:style>
  <w:style w:type="paragraph" w:styleId="Listeavsnitt">
    <w:name w:val="List Paragraph"/>
    <w:basedOn w:val="Normal"/>
    <w:uiPriority w:val="34"/>
    <w:qFormat/>
    <w:rsid w:val="000F635A"/>
    <w:pPr>
      <w:spacing w:line="240" w:lineRule="auto"/>
      <w:ind w:left="720"/>
      <w:contextualSpacing/>
    </w:pPr>
    <w:rPr>
      <w:rFonts w:asciiTheme="minorHAnsi" w:eastAsiaTheme="minorHAnsi" w:hAnsiTheme="minorHAnsi" w:cstheme="minorBidi"/>
      <w:kern w:val="2"/>
      <w:sz w:val="24"/>
      <w:szCs w:val="24"/>
      <w:lang w:val="nb-NO" w:eastAsia="en-US"/>
      <w14:ligatures w14:val="standardContextual"/>
    </w:rPr>
  </w:style>
  <w:style w:type="character" w:styleId="Sterkutheving">
    <w:name w:val="Intense Emphasis"/>
    <w:basedOn w:val="Standardskriftforavsnitt"/>
    <w:uiPriority w:val="21"/>
    <w:qFormat/>
    <w:rsid w:val="000F635A"/>
    <w:rPr>
      <w:i/>
      <w:iCs/>
      <w:color w:val="0F4761" w:themeColor="accent1" w:themeShade="BF"/>
    </w:rPr>
  </w:style>
  <w:style w:type="paragraph" w:styleId="Sterktsitat">
    <w:name w:val="Intense Quote"/>
    <w:basedOn w:val="Normal"/>
    <w:next w:val="Normal"/>
    <w:link w:val="SterktsitatTegn"/>
    <w:uiPriority w:val="30"/>
    <w:qFormat/>
    <w:rsid w:val="000F635A"/>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nb-NO" w:eastAsia="en-US"/>
      <w14:ligatures w14:val="standardContextual"/>
    </w:rPr>
  </w:style>
  <w:style w:type="character" w:customStyle="1" w:styleId="SterktsitatTegn">
    <w:name w:val="Sterkt sitat Tegn"/>
    <w:basedOn w:val="Standardskriftforavsnitt"/>
    <w:link w:val="Sterktsitat"/>
    <w:uiPriority w:val="30"/>
    <w:rsid w:val="000F635A"/>
    <w:rPr>
      <w:i/>
      <w:iCs/>
      <w:color w:val="0F4761" w:themeColor="accent1" w:themeShade="BF"/>
    </w:rPr>
  </w:style>
  <w:style w:type="character" w:styleId="Sterkreferanse">
    <w:name w:val="Intense Reference"/>
    <w:basedOn w:val="Standardskriftforavsnitt"/>
    <w:uiPriority w:val="32"/>
    <w:qFormat/>
    <w:rsid w:val="000F635A"/>
    <w:rPr>
      <w:b/>
      <w:bCs/>
      <w:smallCaps/>
      <w:color w:val="0F4761" w:themeColor="accent1" w:themeShade="BF"/>
      <w:spacing w:val="5"/>
    </w:rPr>
  </w:style>
  <w:style w:type="paragraph" w:styleId="Topptekst">
    <w:name w:val="header"/>
    <w:basedOn w:val="Normal"/>
    <w:link w:val="TopptekstTegn"/>
    <w:uiPriority w:val="99"/>
    <w:semiHidden/>
    <w:rsid w:val="000F635A"/>
    <w:pPr>
      <w:tabs>
        <w:tab w:val="center" w:pos="4536"/>
        <w:tab w:val="right" w:pos="9072"/>
      </w:tabs>
      <w:spacing w:line="240" w:lineRule="auto"/>
    </w:pPr>
    <w:rPr>
      <w:rFonts w:asciiTheme="minorHAnsi" w:eastAsiaTheme="minorHAnsi" w:hAnsiTheme="minorHAnsi" w:cstheme="minorBidi"/>
      <w:lang w:val="nb-NO" w:eastAsia="en-US"/>
    </w:rPr>
  </w:style>
  <w:style w:type="character" w:customStyle="1" w:styleId="TopptekstTegn">
    <w:name w:val="Topptekst Tegn"/>
    <w:basedOn w:val="Standardskriftforavsnitt"/>
    <w:link w:val="Topptekst"/>
    <w:uiPriority w:val="99"/>
    <w:semiHidden/>
    <w:rsid w:val="000F635A"/>
    <w:rPr>
      <w:kern w:val="0"/>
      <w:sz w:val="22"/>
      <w:szCs w:val="22"/>
      <w14:ligatures w14:val="none"/>
    </w:rPr>
  </w:style>
  <w:style w:type="paragraph" w:styleId="Bunntekst">
    <w:name w:val="footer"/>
    <w:basedOn w:val="Normal"/>
    <w:link w:val="BunntekstTegn"/>
    <w:uiPriority w:val="99"/>
    <w:semiHidden/>
    <w:rsid w:val="000F635A"/>
    <w:pPr>
      <w:tabs>
        <w:tab w:val="center" w:pos="4536"/>
        <w:tab w:val="right" w:pos="9072"/>
      </w:tabs>
      <w:spacing w:line="240" w:lineRule="auto"/>
    </w:pPr>
    <w:rPr>
      <w:rFonts w:asciiTheme="minorHAnsi" w:eastAsiaTheme="minorHAnsi" w:hAnsiTheme="minorHAnsi" w:cstheme="minorBidi"/>
      <w:lang w:val="nb-NO" w:eastAsia="en-US"/>
    </w:rPr>
  </w:style>
  <w:style w:type="character" w:customStyle="1" w:styleId="BunntekstTegn">
    <w:name w:val="Bunntekst Tegn"/>
    <w:basedOn w:val="Standardskriftforavsnitt"/>
    <w:link w:val="Bunntekst"/>
    <w:uiPriority w:val="99"/>
    <w:semiHidden/>
    <w:rsid w:val="000F635A"/>
    <w:rPr>
      <w:kern w:val="0"/>
      <w:sz w:val="22"/>
      <w:szCs w:val="22"/>
      <w14:ligatures w14:val="none"/>
    </w:rPr>
  </w:style>
  <w:style w:type="paragraph" w:styleId="NormalWeb">
    <w:name w:val="Normal (Web)"/>
    <w:basedOn w:val="Normal"/>
    <w:uiPriority w:val="99"/>
    <w:unhideWhenUsed/>
    <w:rsid w:val="00BA341C"/>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042372">
      <w:bodyDiv w:val="1"/>
      <w:marLeft w:val="0"/>
      <w:marRight w:val="0"/>
      <w:marTop w:val="0"/>
      <w:marBottom w:val="0"/>
      <w:divBdr>
        <w:top w:val="none" w:sz="0" w:space="0" w:color="auto"/>
        <w:left w:val="none" w:sz="0" w:space="0" w:color="auto"/>
        <w:bottom w:val="none" w:sz="0" w:space="0" w:color="auto"/>
        <w:right w:val="none" w:sz="0" w:space="0" w:color="auto"/>
      </w:divBdr>
    </w:div>
    <w:div w:id="10006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4065</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Fosse Fjellanger</dc:creator>
  <cp:keywords/>
  <dc:description/>
  <cp:lastModifiedBy>Jørgen Hammer Skogan</cp:lastModifiedBy>
  <cp:revision>9</cp:revision>
  <dcterms:created xsi:type="dcterms:W3CDTF">2024-10-01T12:40:00Z</dcterms:created>
  <dcterms:modified xsi:type="dcterms:W3CDTF">2024-10-01T19:05:00Z</dcterms:modified>
</cp:coreProperties>
</file>